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BD8" w:rsidRDefault="00D52BD8" w:rsidP="00D52BD8">
      <w:pPr>
        <w:pStyle w:val="NormalWeb"/>
        <w:bidi/>
        <w:spacing w:line="360" w:lineRule="auto"/>
        <w:jc w:val="lowKashida"/>
      </w:pPr>
      <w:r>
        <w:rPr>
          <w:rFonts w:cs="B Nazanin" w:hint="cs"/>
          <w:sz w:val="32"/>
          <w:szCs w:val="32"/>
          <w:rtl/>
        </w:rPr>
        <w:t xml:space="preserve">با توجه به کاهش ذخاير طبيعي آبزيان در منابع آبي و رشد روز افزون جمعيت ؛ امروز بحث تکثير و پرورش آبزيان از اهميت ويژه اي در تامين بخشي از پروتئين مورد نياز انساني برخوردار است . بدليل برخورداري ايران از منابع آبي گسترده و کمبود نيروي متخصص تکنيسين ضرورت برگزاري دوره کارداني علمي </w:t>
      </w:r>
      <w:r>
        <w:rPr>
          <w:sz w:val="32"/>
          <w:szCs w:val="32"/>
          <w:rtl/>
        </w:rPr>
        <w:t>–</w:t>
      </w:r>
      <w:r>
        <w:rPr>
          <w:rFonts w:cs="B Nazanin" w:hint="cs"/>
          <w:sz w:val="32"/>
          <w:szCs w:val="32"/>
          <w:rtl/>
        </w:rPr>
        <w:t xml:space="preserve"> کاربردي تکثير و پرورش آبزيان کاملا احساس مي گردد. </w:t>
      </w:r>
    </w:p>
    <w:p w:rsidR="00D52BD8" w:rsidRDefault="00D52BD8" w:rsidP="00D52BD8">
      <w:pPr>
        <w:pStyle w:val="NormalWeb"/>
        <w:bidi/>
        <w:spacing w:line="360" w:lineRule="auto"/>
        <w:jc w:val="lowKashida"/>
        <w:rPr>
          <w:rtl/>
        </w:rPr>
      </w:pPr>
      <w:r>
        <w:rPr>
          <w:rFonts w:cs="B Nazanin" w:hint="cs"/>
          <w:sz w:val="32"/>
          <w:szCs w:val="32"/>
          <w:rtl/>
        </w:rPr>
        <w:t>دانش آموختگان اين رشته مي توانند با توجه به توانايي ها و مهارت ها ي کسب شده به فرصت هاي شغلي به شرح زير دست يابند تکثير کننده انواع آبزيان شامل ماهي و ميگو ، پرورش دهنده انواع آبزيان ، متصدي مراکز تکثير و پرورش آبزيان ، متصدي تهيه غذاي آبزيان .</w:t>
      </w:r>
    </w:p>
    <w:p w:rsidR="00D52BD8" w:rsidRDefault="00D52BD8" w:rsidP="00D52BD8">
      <w:pPr>
        <w:pStyle w:val="NormalWeb"/>
        <w:jc w:val="right"/>
        <w:rPr>
          <w:rtl/>
        </w:rPr>
      </w:pPr>
      <w:r>
        <w:rPr>
          <w:rFonts w:cs="B Nazanin" w:hint="cs"/>
          <w:sz w:val="32"/>
          <w:szCs w:val="32"/>
          <w:rtl/>
        </w:rPr>
        <w:t>عناوين برخي از دروس اصلي و تخصصي که دانشجويان در طول دوره فرا مي گيرند عبارتند از : تکثير و پرورش ماهيان گرم آبي ،سرد آبي و خاوياري، تکثير و پرورش ساير آبزيان ، تکثير و پرورش ميگو ، غذا و تغذيه در پرورش ميگو ، تهيه و توليد غذايي زنده ، هيدروبيولوژي مديريت بهداشتي و پيشگيري از بيماري هاي ميگو .</w:t>
      </w:r>
    </w:p>
    <w:p w:rsidR="00F35677" w:rsidRPr="00D52BD8" w:rsidRDefault="00F35677" w:rsidP="00D52BD8">
      <w:bookmarkStart w:id="0" w:name="_GoBack"/>
      <w:bookmarkEnd w:id="0"/>
    </w:p>
    <w:sectPr w:rsidR="00F35677" w:rsidRPr="00D52BD8" w:rsidSect="00F1212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DD"/>
    <w:rsid w:val="006A66DD"/>
    <w:rsid w:val="00810B09"/>
    <w:rsid w:val="0095766D"/>
    <w:rsid w:val="00A51C22"/>
    <w:rsid w:val="00A7600E"/>
    <w:rsid w:val="00D04A50"/>
    <w:rsid w:val="00D52BD8"/>
    <w:rsid w:val="00F12122"/>
    <w:rsid w:val="00F27CCB"/>
    <w:rsid w:val="00F3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2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27C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7C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60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2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27C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7C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60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a.ranjbari</dc:creator>
  <cp:keywords/>
  <dc:description/>
  <cp:lastModifiedBy>a.ranjbari</cp:lastModifiedBy>
  <cp:revision>2</cp:revision>
  <dcterms:created xsi:type="dcterms:W3CDTF">2015-09-05T08:00:00Z</dcterms:created>
  <dcterms:modified xsi:type="dcterms:W3CDTF">2015-09-05T08:00:00Z</dcterms:modified>
</cp:coreProperties>
</file>